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0"/>
        <w:rPr>
          <w:b/>
          <w:bCs/>
        </w:rPr>
      </w:pPr>
      <w:r w:rsidRPr="000724EB">
        <w:rPr>
          <w:b/>
          <w:bCs/>
        </w:rPr>
        <w:t>АДМИНИСТРАЦИЯ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0"/>
        <w:rPr>
          <w:b/>
          <w:bCs/>
        </w:rPr>
      </w:pPr>
      <w:r w:rsidRPr="000724EB">
        <w:rPr>
          <w:b/>
          <w:bCs/>
        </w:rPr>
        <w:t>СЕРЕБРЯНСКОГО СЕЛЬСОВЕТА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0"/>
        <w:rPr>
          <w:b/>
          <w:bCs/>
        </w:rPr>
      </w:pPr>
      <w:r w:rsidRPr="000724EB">
        <w:rPr>
          <w:b/>
          <w:bCs/>
        </w:rPr>
        <w:t xml:space="preserve"> ЧУЛЫМСКОГО РАЙОНА НОВОСИБИРСКОЙ ОБЛАСТИ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Cs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Cs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  <w:bCs/>
        </w:rPr>
      </w:pPr>
      <w:r w:rsidRPr="000724EB">
        <w:rPr>
          <w:b/>
          <w:bCs/>
        </w:rPr>
        <w:t>ПОСТАНОВЛЕНИЕ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Cs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  <w:rPr>
          <w:bCs/>
        </w:rPr>
      </w:pPr>
      <w:r w:rsidRPr="000724EB">
        <w:rPr>
          <w:bCs/>
        </w:rPr>
        <w:t xml:space="preserve">От «07» мая 2015г.                  </w:t>
      </w:r>
      <w:r w:rsidR="000724EB">
        <w:rPr>
          <w:bCs/>
        </w:rPr>
        <w:t xml:space="preserve">        </w:t>
      </w:r>
      <w:r w:rsidRPr="000724EB">
        <w:rPr>
          <w:bCs/>
        </w:rPr>
        <w:t xml:space="preserve">   с. Серебрянского                                        №41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  <w:rPr>
          <w:b/>
          <w:bCs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  <w:bCs/>
        </w:rPr>
      </w:pPr>
      <w:r w:rsidRPr="000724EB">
        <w:rPr>
          <w:b/>
          <w:bCs/>
        </w:rPr>
        <w:t>Об утверждении инструкции о порядке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  <w:bCs/>
        </w:rPr>
      </w:pPr>
      <w:r w:rsidRPr="000724EB">
        <w:rPr>
          <w:b/>
          <w:bCs/>
        </w:rPr>
        <w:t>организации работы с обращениями граждан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  <w:bCs/>
        </w:rPr>
      </w:pPr>
      <w:r w:rsidRPr="000724EB">
        <w:rPr>
          <w:b/>
          <w:bCs/>
        </w:rPr>
        <w:t>в администрации Серебрянского сельсовета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  <w:bCs/>
        </w:rPr>
      </w:pPr>
      <w:proofErr w:type="spellStart"/>
      <w:r w:rsidRPr="000724EB">
        <w:rPr>
          <w:b/>
          <w:bCs/>
        </w:rPr>
        <w:t>Чулымского</w:t>
      </w:r>
      <w:proofErr w:type="spellEnd"/>
      <w:r w:rsidRPr="000724EB">
        <w:rPr>
          <w:b/>
          <w:bCs/>
        </w:rPr>
        <w:t xml:space="preserve"> района Новосибирской области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  <w:bCs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proofErr w:type="gramStart"/>
      <w:r w:rsidRPr="000724EB">
        <w:t xml:space="preserve">В целях реализации Федерального </w:t>
      </w:r>
      <w:hyperlink r:id="rId4" w:history="1">
        <w:r w:rsidRPr="000724EB">
          <w:rPr>
            <w:rStyle w:val="a3"/>
          </w:rPr>
          <w:t>закона</w:t>
        </w:r>
      </w:hyperlink>
      <w:r w:rsidRPr="000724EB">
        <w:t xml:space="preserve"> от 02.05.2006 N 59-ФЗ "О порядке рассмотрения обращений граждан Российской Федерации", руководствуясь </w:t>
      </w:r>
      <w:hyperlink r:id="rId5" w:history="1">
        <w:r w:rsidRPr="000724EB">
          <w:rPr>
            <w:rStyle w:val="a3"/>
          </w:rPr>
          <w:t>постановлением</w:t>
        </w:r>
      </w:hyperlink>
      <w:r w:rsidRPr="000724EB">
        <w:t xml:space="preserve"> Губернатора Новосибирской области от 20.10.2011 N 275 "Об утверждении Инструкции о порядке организации работы с обращениями граждан", в целях установления единых форм и методов работы при организации рассмотрения письменных обращений граждан и проведении личного приема граждан в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</w:t>
      </w:r>
      <w:proofErr w:type="gramEnd"/>
      <w:r w:rsidRPr="000724EB">
        <w:t xml:space="preserve"> Новосибирской области, администрация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ПОСТАНОВЛЯЕТ: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1. Утвердить </w:t>
      </w:r>
      <w:hyperlink r:id="rId6" w:anchor="Par29" w:history="1">
        <w:r w:rsidRPr="000724EB">
          <w:rPr>
            <w:rStyle w:val="a3"/>
          </w:rPr>
          <w:t>Инструкцию</w:t>
        </w:r>
      </w:hyperlink>
      <w:r w:rsidRPr="000724EB">
        <w:t xml:space="preserve"> о порядке организации работы с обращениями граждан в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(прилагается).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2. Должностным лицам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обеспечить исполнение положений </w:t>
      </w:r>
      <w:hyperlink r:id="rId7" w:anchor="Par29" w:history="1">
        <w:r w:rsidRPr="000724EB">
          <w:rPr>
            <w:rStyle w:val="a3"/>
          </w:rPr>
          <w:t>Инструкции</w:t>
        </w:r>
      </w:hyperlink>
      <w:r w:rsidRPr="000724EB">
        <w:t xml:space="preserve"> о порядке организации работы с обращениями граждан в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 Признать утратившими силу: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bCs/>
        </w:rPr>
      </w:pPr>
      <w:r w:rsidRPr="000724EB">
        <w:t xml:space="preserve">3.1. Постановление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 от 17.12.2013 №99 "Об </w:t>
      </w:r>
      <w:r w:rsidRPr="000724EB">
        <w:rPr>
          <w:bCs/>
        </w:rPr>
        <w:t xml:space="preserve">  утверждении инструкции о порядке организации работы с обращениями граждан в администрации Серебрянского сельсовета </w:t>
      </w:r>
      <w:proofErr w:type="spellStart"/>
      <w:r w:rsidRPr="000724EB">
        <w:rPr>
          <w:bCs/>
        </w:rPr>
        <w:t>Чулымского</w:t>
      </w:r>
      <w:proofErr w:type="spellEnd"/>
      <w:r w:rsidRPr="000724EB">
        <w:rPr>
          <w:bCs/>
        </w:rPr>
        <w:t xml:space="preserve"> района Новосибирской области";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bCs/>
        </w:rPr>
      </w:pPr>
      <w:r w:rsidRPr="000724EB">
        <w:rPr>
          <w:bCs/>
        </w:rPr>
        <w:t xml:space="preserve">3.2. </w:t>
      </w:r>
      <w:r w:rsidRPr="000724EB">
        <w:t xml:space="preserve">Постановление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 от 13.02.2015 №11 "О внесении изменений в постановление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от 17.12.2013 №99 " Об </w:t>
      </w:r>
      <w:r w:rsidRPr="000724EB">
        <w:rPr>
          <w:bCs/>
        </w:rPr>
        <w:t xml:space="preserve">  утверждении инструкции о порядке организации работы с обращениями граждан в администрации Серебрянского сельсовета </w:t>
      </w:r>
      <w:proofErr w:type="spellStart"/>
      <w:r w:rsidRPr="000724EB">
        <w:rPr>
          <w:bCs/>
        </w:rPr>
        <w:t>Чулымского</w:t>
      </w:r>
      <w:proofErr w:type="spellEnd"/>
      <w:r w:rsidRPr="000724EB">
        <w:rPr>
          <w:bCs/>
        </w:rPr>
        <w:t xml:space="preserve"> района Новосибирской области";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 Настоящее постановление опубликовать в газете "Серебрянский вестник" и разместить на официальном сайте Серебрянского сельсовета.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5. </w:t>
      </w:r>
      <w:proofErr w:type="gramStart"/>
      <w:r w:rsidRPr="000724EB">
        <w:t>Контроль за</w:t>
      </w:r>
      <w:proofErr w:type="gramEnd"/>
      <w:r w:rsidRPr="000724EB">
        <w:t xml:space="preserve"> исполнением настоящего постановления возложить на заместителя главы администрации Гутникову Наталью Алексеевну.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  <w:r w:rsidRPr="000724EB">
        <w:t xml:space="preserve">Глава  Серебрянского сельсовета </w:t>
      </w:r>
    </w:p>
    <w:p w:rsidR="00B84329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</w:t>
      </w:r>
      <w:r w:rsidR="000724EB">
        <w:t xml:space="preserve">                                        А.Н. П</w:t>
      </w:r>
      <w:r w:rsidRPr="000724EB">
        <w:t>исарев.</w:t>
      </w:r>
    </w:p>
    <w:p w:rsidR="000724EB" w:rsidRPr="000724EB" w:rsidRDefault="000724EB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  <w:outlineLvl w:val="0"/>
      </w:pPr>
      <w:r w:rsidRPr="000724EB">
        <w:lastRenderedPageBreak/>
        <w:t>Утверждена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</w:pPr>
      <w:r w:rsidRPr="000724EB">
        <w:t>постановлением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</w:pPr>
      <w:r w:rsidRPr="000724EB">
        <w:t xml:space="preserve">администрации 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</w:pPr>
      <w:r w:rsidRPr="000724EB">
        <w:t>Серебрянского  сельсовета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</w:pPr>
      <w:r w:rsidRPr="000724EB">
        <w:t xml:space="preserve"> </w:t>
      </w:r>
      <w:proofErr w:type="spellStart"/>
      <w:r w:rsidRPr="000724EB">
        <w:t>Чулымского</w:t>
      </w:r>
      <w:proofErr w:type="spellEnd"/>
      <w:r w:rsidRPr="000724EB">
        <w:t xml:space="preserve"> района 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</w:pPr>
      <w:r w:rsidRPr="000724EB">
        <w:t>Новосибирской области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right"/>
      </w:pPr>
      <w:r w:rsidRPr="000724EB">
        <w:t>от «07» мая 2015г. №41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</w:rPr>
      </w:pPr>
    </w:p>
    <w:p w:rsid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center"/>
        <w:rPr>
          <w:b/>
        </w:rPr>
      </w:pPr>
      <w:r w:rsidRPr="000724EB">
        <w:rPr>
          <w:b/>
        </w:rPr>
        <w:t xml:space="preserve">Инструкция 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center"/>
        <w:rPr>
          <w:b/>
        </w:rPr>
      </w:pPr>
      <w:r w:rsidRPr="000724EB">
        <w:rPr>
          <w:b/>
        </w:rPr>
        <w:t xml:space="preserve">о порядке организации работы с обращениями граждан в администрации Серебрянского сельсовета </w:t>
      </w:r>
      <w:proofErr w:type="spellStart"/>
      <w:r w:rsidRPr="000724EB">
        <w:rPr>
          <w:b/>
        </w:rPr>
        <w:t>Чулымского</w:t>
      </w:r>
      <w:proofErr w:type="spellEnd"/>
      <w:r w:rsidRPr="000724EB">
        <w:rPr>
          <w:b/>
        </w:rPr>
        <w:t xml:space="preserve"> района Новосибирской области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</w:rPr>
      </w:pPr>
      <w:bookmarkStart w:id="0" w:name="Par29"/>
      <w:bookmarkEnd w:id="0"/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1"/>
        <w:rPr>
          <w:b/>
        </w:rPr>
      </w:pPr>
      <w:r w:rsidRPr="000724EB">
        <w:rPr>
          <w:b/>
        </w:rPr>
        <w:t>I. Общие положения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1.1. Инструкция о порядке организации работы с обращениями граждан (далее - Инструкция) устанавливает требования к организации личного приема граждан и работы по рассмотрению обращений граждан, а также порядок взаимодействия между администрацией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области, специалистами, предприятиями и службами  и физическими лицами. Прием, учет и первичную обработку поступивших в администрацию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письменных и устных обращений граждан осуществляет уполномоченный специалист (далее </w:t>
      </w:r>
      <w:proofErr w:type="gramStart"/>
      <w:r w:rsidRPr="000724EB">
        <w:t>–с</w:t>
      </w:r>
      <w:proofErr w:type="gramEnd"/>
      <w:r w:rsidRPr="000724EB">
        <w:t>пециалист).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1.2. Заявителями выступают граждане Российской Федерации, иностранные граждане и лица без гражданства, подавшие обращение в администрацию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(далее - заявители).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1.3. Порядок информирования заявителей.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Местонахождение администрации Серебрянского сельсовета </w:t>
      </w:r>
      <w:proofErr w:type="spellStart"/>
      <w:r w:rsidRPr="000724EB">
        <w:t>Чулымского</w:t>
      </w:r>
      <w:proofErr w:type="spellEnd"/>
      <w:r w:rsidRPr="000724EB">
        <w:t xml:space="preserve"> района Новосибирской области (далее – администрация муниципального образования):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both"/>
      </w:pPr>
      <w:r w:rsidRPr="000724EB">
        <w:t xml:space="preserve">Новосибирская область, </w:t>
      </w:r>
      <w:proofErr w:type="spellStart"/>
      <w:r w:rsidRPr="000724EB">
        <w:t>Чулымский</w:t>
      </w:r>
      <w:proofErr w:type="spellEnd"/>
      <w:r w:rsidRPr="000724EB">
        <w:t xml:space="preserve"> район, с. </w:t>
      </w:r>
      <w:proofErr w:type="spellStart"/>
      <w:r w:rsidRPr="000724EB">
        <w:t>Серебрянское</w:t>
      </w:r>
      <w:proofErr w:type="spellEnd"/>
      <w:r w:rsidRPr="000724EB">
        <w:t>, ул. Советская, 40 б.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Порядок и время приема граждан: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ежедневно с 9.00 до 17.00;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перерыв на обед: 13.00 - 14.00 часов;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выходные дни - суббота, воскресенье.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1.4. Адрес официального интернет-сайта администрации муниципального образования: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proofErr w:type="spellStart"/>
      <w:r w:rsidRPr="000724EB">
        <w:t>www</w:t>
      </w:r>
      <w:proofErr w:type="spellEnd"/>
      <w:r w:rsidRPr="000724EB">
        <w:t xml:space="preserve">. </w:t>
      </w:r>
      <w:proofErr w:type="spellStart"/>
      <w:r w:rsidRPr="000724EB">
        <w:rPr>
          <w:lang w:val="en-US"/>
        </w:rPr>
        <w:t>serebreanskoe</w:t>
      </w:r>
      <w:proofErr w:type="spellEnd"/>
      <w:r w:rsidRPr="000724EB">
        <w:t>.</w:t>
      </w:r>
      <w:proofErr w:type="spellStart"/>
      <w:r w:rsidRPr="000724EB">
        <w:t>ru</w:t>
      </w:r>
      <w:proofErr w:type="spellEnd"/>
      <w:r w:rsidRPr="000724EB">
        <w:t>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Информация, размещаемая на официальном сайте в сети Интернет, на информационном стенде администрации муниципального образования, обновляется по мере ее изменения.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Адрес электронной почты: </w:t>
      </w:r>
      <w:proofErr w:type="spellStart"/>
      <w:proofErr w:type="gramStart"/>
      <w:r w:rsidRPr="000724EB">
        <w:t>Е</w:t>
      </w:r>
      <w:proofErr w:type="gramEnd"/>
      <w:r w:rsidRPr="000724EB">
        <w:t>-mail^</w:t>
      </w:r>
      <w:proofErr w:type="spellEnd"/>
      <w:r w:rsidRPr="000724EB">
        <w:t xml:space="preserve"> </w:t>
      </w:r>
      <w:proofErr w:type="spellStart"/>
      <w:r w:rsidRPr="000724EB">
        <w:rPr>
          <w:lang w:val="en-US"/>
        </w:rPr>
        <w:t>admserebrnso</w:t>
      </w:r>
      <w:proofErr w:type="spellEnd"/>
      <w:r w:rsidRPr="000724EB">
        <w:t>@</w:t>
      </w:r>
      <w:r w:rsidRPr="000724EB">
        <w:rPr>
          <w:lang w:val="en-US"/>
        </w:rPr>
        <w:t>mail</w:t>
      </w:r>
      <w:r w:rsidRPr="000724EB">
        <w:t>.</w:t>
      </w:r>
      <w:proofErr w:type="spellStart"/>
      <w:r w:rsidRPr="000724EB">
        <w:rPr>
          <w:lang w:val="en-US"/>
        </w:rPr>
        <w:t>ru</w:t>
      </w:r>
      <w:proofErr w:type="spellEnd"/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Факс: 8(38350)48373.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Телефон для справок: 8(38350)48373.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1.5. Информирование по вопросам граждан осуществляется посредством размещения на информационных стендах, размещенных в местах, обеспечивающих свободный доступ к ним граждан, официальном сайте администрации муниципального образования  в сети Интернет, электронного информирования, с использованием средств телефонной и почтовой связи, через средства массовой информации.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Для получения информации граждане вправе обращаться: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1) лично (на личный прием Главы муниципального образования  и его заместителей и других должностных лиц);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2) устно (лично или по телефону к специалисту администрации муниципального образования);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lastRenderedPageBreak/>
        <w:t>3) в письменной форме (направлять индивидуальные и коллективные обращения);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4) в форме электронного документооборота;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5) через средства массовой информации.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proofErr w:type="gramStart"/>
      <w:r w:rsidRPr="000724EB">
        <w:t xml:space="preserve"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Федеральным </w:t>
      </w:r>
      <w:hyperlink r:id="rId8" w:history="1">
        <w:r w:rsidRPr="000724EB">
          <w:rPr>
            <w:rStyle w:val="a3"/>
          </w:rPr>
          <w:t>законом</w:t>
        </w:r>
      </w:hyperlink>
      <w:r w:rsidRPr="000724EB">
        <w:t xml:space="preserve"> от 02.05.2006 N 59-ФЗ "О порядке рассмотрения обращений граждан Российской Федерации".</w:t>
      </w:r>
      <w:proofErr w:type="gramEnd"/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1.6. Информирование проводится в двух формах: </w:t>
      </w:r>
      <w:proofErr w:type="gramStart"/>
      <w:r w:rsidRPr="000724EB">
        <w:t>устной</w:t>
      </w:r>
      <w:proofErr w:type="gramEnd"/>
      <w:r w:rsidRPr="000724EB">
        <w:t xml:space="preserve"> и письменной.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При ответах на телефонные звонки и личные обращения граждан специалист  устно информирует обратившихся по интересующим их вопросам. Устное информирование обратившегося лица осуществляется специалистом не более 20 минут.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В случае если для подготовки ответа требуется продолжительное время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письменное обращение либо назначает другое удобное для обратившегося лица время для устного информирования.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1.7. Письменное информирование осуществляется при получении письменного обращения от заявителя.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В письменном обращении гражданин в обязательном порядке указывает: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1) наименование органа местного самоуправления, в которое направляет письменное обращение, либо фамилию, имя, отчество соответствующего должностного лица, либо должность соответствующего лица;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2) </w:t>
      </w:r>
      <w:proofErr w:type="gramStart"/>
      <w:r w:rsidRPr="000724EB">
        <w:t>свои</w:t>
      </w:r>
      <w:proofErr w:type="gramEnd"/>
      <w:r w:rsidRPr="000724EB">
        <w:t xml:space="preserve"> фамилию, имя, отчество (последнее - при наличии);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3) почтовый адрес, по которому должен быть направлен ответ, уведомление о переадресации обращения; номера телефонов (при наличии);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4) суть предложения, заявления или жалобы.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Письменное обращение подписывается заявителем с указанием даты написания заявления, жалобы.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Письменные обращения граждан подлежат обязательному рассмотрению.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Специалисты администрации муниципального образования, ответственные за рассмотрение обращения, обеспечивают объективное, всестороннее и своевременное рассмотрение обращения по существу поставленных вопросов.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1.8. Письменный ответ на обращение гражданина подписывается Главой муниципального образования либо уполномоченным им лицом,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1.9. Результатом рассмотрения письменного или устного обращения являются: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письменное или устное разъяснение заявителю о разрешении по существу поставленных в обращении вопросов;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уведомление о переадресации обращения в соответствующие органы или должностным лицам, в компетенцию которых входит решение поставленных в обращении вопросов;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мотивированный отказ в решении вопросов, поставленных в обращении, в соответствии с действующим законодательством.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1"/>
        <w:rPr>
          <w:b/>
        </w:rPr>
      </w:pPr>
      <w:r w:rsidRPr="000724EB">
        <w:rPr>
          <w:b/>
        </w:rPr>
        <w:t>II. Порядок и сроки рассмотрения обращений граждан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2.1. Общий срок рассмотрения устных и письменных обращений составляет 30 календарных дней со дня регистрации обращения.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2.2. В случае необходимости проведения проверки сведений, содержащихся в </w:t>
      </w:r>
      <w:r w:rsidRPr="000724EB">
        <w:lastRenderedPageBreak/>
        <w:t>представленных документах, срок рассмотрения обращения может быть продлен не более чем на 30 календарных дней, уведомив о продлении срока рассмотрения гражданина, направившего обращение.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2.3. Все обращения граждан регистрируются специалистом в течение 3-х дней с момента поступления в администрацию муниципального образования и передаются на исполнение должностным лицам, которые в пределах своей компетенции принимают все необходимые меры по разрешению поставленных в обращении вопросов, организуют всестороннее изучение вопроса.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2.4. Письменное обращение, содержащее вопросы, решение которых не входит в компетенцию администрации муниципального образования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2.4.1. </w:t>
      </w:r>
      <w:proofErr w:type="gramStart"/>
      <w:r w:rsidRPr="000724EB"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 w:rsidRPr="000724EB">
        <w:t xml:space="preserve"> уведомлением гражданина, направившего обращение, о переадресации его обращения, </w:t>
      </w:r>
      <w:r w:rsidRPr="000724EB">
        <w:rPr>
          <w:color w:val="000000"/>
        </w:rPr>
        <w:t>за исключением случая, указанного в 5.4. настоящей инструкции.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2.5. Письменное обращение, в котором обжалуется судебное решение, в течение семи дней со дня регистрации возвращается гражданину, направившему обращение, с разъяснениями порядка обжалования данного судебного решения.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2.6. Последовательность и сроки рассмотрения обращений граждан контролируют специалист.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2.7. При рассмотрении (обработке) обращений не допускается разглашение сведений, содержащихся в обращении, а также сведений, касающихся частной жизни граждан, без их согласия.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2.8. В случае если документы подает представитель заявителя, дополнительно представляются документы, удостоверяющие личность представителя заявителя (копия).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действующим законодательством.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1"/>
        <w:rPr>
          <w:b/>
        </w:rPr>
      </w:pPr>
      <w:r w:rsidRPr="000724EB">
        <w:rPr>
          <w:b/>
        </w:rPr>
        <w:t>III. Прием граждан специалистом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</w:rPr>
      </w:pPr>
      <w:r w:rsidRPr="000724EB">
        <w:rPr>
          <w:b/>
        </w:rPr>
        <w:t>при личном обращении заявителя в администрацию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3.1. Требования к организации приема граждан: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места для ожидания оборудованы стульями и скамьями и находятся в холле;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прием заявителей, заполнение заявлений осуществляется в служебном кабинете специалистом, который оборудован вывесками с указанием порядка и времени приема, номера и наименования кабинета;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рабочее место специалиста, осуществляющего прием заявителей, оборудовано канцелярскими принадлежностями, персональным компьютером и печатающим устройством, телефоном;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в целях обеспечения конфиденциальности сведений одновременное консультирование и прием двух и более посетителей одним специалистом не допускается;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места для приема граждан оборудуются стульями и столами для обеспечения возможности заполнения заявлений и оформления документов.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Максимальное время ожидания в очереди при подаче заявления не может превышать </w:t>
      </w:r>
      <w:r w:rsidRPr="000724EB">
        <w:lastRenderedPageBreak/>
        <w:t>30 минут.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 Порядок приема граждан и документов.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3.2.1. При приеме документов специалист на втором экземпляре письменного обращения или на копии заявления делает отметку о приеме документов с указанием даты принятия обращения.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3.2.2. При отсутствии необходимых документов, неправильном оформлении письменного обращения специалист уведомляют заявителя о наличии препятствий для рассмотрения вопроса, объясняют содержание выявленных недостатков в представленных документах и меры по их устранению, возвращают документы заявителю.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3.2.3. Если недостатки, препятствующие приему документов, допустимо устранить в ходе приема, специали</w:t>
      </w:r>
      <w:proofErr w:type="gramStart"/>
      <w:r w:rsidRPr="000724EB">
        <w:t>ст впр</w:t>
      </w:r>
      <w:proofErr w:type="gramEnd"/>
      <w:r w:rsidRPr="000724EB">
        <w:t>аве предложить гражданину устранить выявленные замечания незамедлительно.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3.2.4. Максимальная продолжительность приема документов не должна превышать 30 минут.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3.2.5. Принятые документы граждан подлежат обязательной регистрации в трехдневный срок и передаче их на исполнение должностным лицам администрации муниципального образования.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3.2.6. Письменные обращения граждан вместе с материалами по результатам их рассмотрения передаются специалисту для формирования дел.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Рассмотренные обращения граждан, оформленные в дела хранятся в </w:t>
      </w:r>
      <w:proofErr w:type="spellStart"/>
      <w:proofErr w:type="gramStart"/>
      <w:r w:rsidRPr="000724EB">
        <w:t>в</w:t>
      </w:r>
      <w:proofErr w:type="spellEnd"/>
      <w:proofErr w:type="gramEnd"/>
      <w:r w:rsidRPr="000724EB">
        <w:t xml:space="preserve"> администрации в соответствии с утвержденной номенклатурой. Дела с истекшим сроком хранения уничтожают по акту.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3.2.7. В случае если гражданин совершает действия, представляющие непосредственную угрозу для жизни и здоровья окружающих, специалист может  вызвать сотрудников полиции и, при необходимости, работников скорой медицинской помощи.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3.2.8. Информация о письменных обращениях граждан, содержащих суждения о деятельности муниципальной власти и должностных лиц, предоставляется соответствующим должностным лицам для сведения.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3.2.9. Запрещается направлять жалобы граждан на рассмотрение должностному лицу, решение или действие (бездействие) которого обжалуется. В случае если в соответствии с запретом невозможно направление жалобы на рассмотрение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соответствующее решение, действия (бездействие) в установленном законом порядке в суд.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3.2.10. Жалобы гражданина на результаты рассмотрения письменных обращений, действия (бездействие) должностных лиц администрации в связи с рассмотрением их обращений направляются Главе муниципального образования, заместителям главы администрации, курирующим деятельность соответствующих отделов администрации.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3.2.11. На каждое поступившее письменное обращение заполняется сопроводительный лист - аннотация к письменному обращению, в которой указывается: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дата регистрации;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повторность (многократность) обращения;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Ф.И.О. гражданина;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социальное положение (если есть данные);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адрес местожительства (при наличии);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краткое содержание обращения;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номер темы по классификатору;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фамилия и инициалы должностного лица, которому направлено на исполнение обращение.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3.2.12. Обращение проверяется на повторность и многократность. Повторными обращениями являются предложения, заявления, жалобы, поступившие от одного и того </w:t>
      </w:r>
      <w:r w:rsidRPr="000724EB">
        <w:lastRenderedPageBreak/>
        <w:t>же лица по одному и тому же вопросу.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3.2.13. Если обращение подписано двумя или более авторами, обращение является коллективным.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3.2.14. Должностное лицо, которому направлен депутатский запрос, должно дать ответ на него в письменной форме не позднее чем через 30 календарных дней со дня его получения или иной, согласованный с инициатором запроса срок.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3.3. Перечень оснований для отказа в приеме документов при личном обращении к специалистам администрации: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непредставление заявителем необходимых документов;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документы представлены лицом, не имеющим полномочий на их представление в соответствии с действующим законодательством;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невозможность установления содержания представленных документов.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3.4. Устные обращения граждан.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3.4.1. Во время приема граждан, а также при их обращении по телефону специалист подробно, в вежливой форме консультируют обратившихся по интересующим их вопросам, дают разъяснения о подведомственности рассмотрения вопросов, компетенции должностных лиц администрации и порядке обращения к ним.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3.4.2. Ответ на телефонный звонок должен начинаться с информации о наименовании администрации муниципального образования,  в которую позвонил гражданин, фамилии, имени, отчестве и должности служащего, принявшего телефонный звонок.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3.4.3. Ответы и разъяснения на устные обращения граждан даются в день обращения. Если дать ответ (разъяснение) в день обращения не представляется возможным или гражданин настаивает на предоставлении письменного ответа, ему дается разъяснение о порядке и сроке получения ответа.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1"/>
        <w:rPr>
          <w:b/>
        </w:rPr>
      </w:pPr>
      <w:r w:rsidRPr="000724EB">
        <w:rPr>
          <w:b/>
        </w:rPr>
        <w:t>IV. Организация личного приема граждан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4.1. Личный прием граждан в администрации муниципального образования проводится в соответствии с настоящей Инструкцией по пятницам каждой недели. Начало проведения приема с 14-00.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Личный прием граждан проводят: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1) Глава муниципального образования; 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2) заместитель главы администрации муниципального образования, в случае исполнения обязанностей Главы муниципального образования.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4.2. Запись граждан на личный прием к Главе муниципального образования осуществляет специалист на основании предъявленного документа, удостоверяющего личность гражданина (паспорт), и заявления гражданина, где излагается суть обращения или жалобы.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 Специали</w:t>
      </w:r>
      <w:proofErr w:type="gramStart"/>
      <w:r w:rsidRPr="000724EB">
        <w:t>ст впр</w:t>
      </w:r>
      <w:proofErr w:type="gramEnd"/>
      <w:r w:rsidRPr="000724EB">
        <w:t>аве уточнить мотивы обращения и существо вопроса, а также ознакомиться с документами, подтверждающими обстоятельства, изложенные в обращении гражданина, которые приобщаются к материалам для рассмотрения Главой муниципального образования, после чего заполняется карточка личного приема гражданина.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При обращении граждан о личном приеме Главы муниципального образования по телефону,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Гражданину, находящемуся в состоянии алкогольного или наркотического </w:t>
      </w:r>
      <w:r w:rsidRPr="000724EB">
        <w:lastRenderedPageBreak/>
        <w:t>опьянения в записи на личный прием отказывается.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При необходимости специали</w:t>
      </w:r>
      <w:proofErr w:type="gramStart"/>
      <w:r w:rsidRPr="000724EB">
        <w:t>ст впр</w:t>
      </w:r>
      <w:proofErr w:type="gramEnd"/>
      <w:r w:rsidRPr="000724EB">
        <w:t>аве пригласить на прием Главы муниципального образования, заместителя главы администрации.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О дате, времени и месте проведения личного приема Главы муниципального образования заявителю сообщает специалист.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4.3. В случае невозможности проведения личного приема граждан в связи с болезнью, командировкой Главы муниципального образования специалист предупреждает граждан о переносе даты и времени приема.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4.4. Перед личным приемом Главы муниципального образования специалист проводит предварительную организационно-техническую подготовку: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создают условия для граждан, ожидающих прием;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- при значительном числе граждан, пришедших на прием, окончательно устанавливают очередность приема, предоставляя преимущества инвалидам, ветеранам ВОВ, гражданам с малолетними детьми.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4.5. Выслушав посетителя, рассмотрев представленные документы и материалы, Глава муниципального образования в своей резолюции дает соответствующие поручения, определяет срок их исполнения и назначает должностное лицо, к которому следует обращаться для получения оперативной информации о ходе выполнения поручений, о чем сообщается гражданину.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После окончания личного приема учетные карточки передаются </w:t>
      </w:r>
      <w:proofErr w:type="gramStart"/>
      <w:r w:rsidRPr="000724EB">
        <w:t>в</w:t>
      </w:r>
      <w:proofErr w:type="gramEnd"/>
      <w:r w:rsidRPr="000724EB">
        <w:t xml:space="preserve"> </w:t>
      </w:r>
      <w:proofErr w:type="gramStart"/>
      <w:r w:rsidRPr="000724EB">
        <w:t>специалисту</w:t>
      </w:r>
      <w:proofErr w:type="gramEnd"/>
      <w:r w:rsidRPr="000724EB">
        <w:t>, где ставятся на учет и в течение трех дней направляются для исполнения заместителю главы муниципального образования и иным ответственным лицам в соответствии с резолюцией Главы муниципального образования. Ответы на обращения граждан подписываются Главой муниципального образования либо уполномоченными лицами.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4.6. Заместитель Главы администрации муниципального образования ведет личный прием граждан в единый день приема без предварительной записи в порядке очередности в своих служебных помещениях.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1"/>
        <w:rPr>
          <w:b/>
        </w:rPr>
      </w:pPr>
      <w:r w:rsidRPr="000724EB">
        <w:rPr>
          <w:b/>
        </w:rPr>
        <w:t>V. Перечень оснований для   рассмотрения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</w:rPr>
      </w:pPr>
      <w:r w:rsidRPr="000724EB">
        <w:rPr>
          <w:b/>
        </w:rPr>
        <w:t xml:space="preserve">  случаев, в которых ответ на обращения не дается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  <w:rPr>
          <w:b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5.1. </w:t>
      </w:r>
      <w:proofErr w:type="gramStart"/>
      <w:r w:rsidRPr="000724EB">
        <w:t>В обращении не указаны фамилия гражданина, направившего обращение, или почтовый адрес (или адрес электронной почты), по которому должен быть дан ответ.</w:t>
      </w:r>
      <w:proofErr w:type="gramEnd"/>
      <w:r w:rsidRPr="000724EB">
        <w:t xml:space="preserve">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5.2. Письменное обращение,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5.3. Ответ по существу поставленного в обращении вопроса не может быть дан, если разглашаются сведения, составляющие государственную или иную, охраняемую федеральным законом тайну. Гражданину, направившему обращение, сообщается о невозможности дать ответ по существу поставленного в нем вопроса в связи с недоступностью разглашения указанных сведений.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5.4. В случае если текст письменного обращения не поддается прочтению, ответ на обращение не дается, о чем в течение семи календарных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5.5. </w:t>
      </w:r>
      <w:proofErr w:type="gramStart"/>
      <w:r w:rsidRPr="000724EB">
        <w:t xml:space="preserve">Если в письменном обращении гражданина содержится вопрос, на который ему </w:t>
      </w:r>
      <w:r w:rsidRPr="000724EB">
        <w:lastRenderedPageBreak/>
        <w:t>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муниципального образования,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 w:rsidRPr="000724EB">
        <w:t xml:space="preserve"> </w:t>
      </w:r>
      <w:proofErr w:type="gramStart"/>
      <w:r w:rsidRPr="000724EB">
        <w:t>условии</w:t>
      </w:r>
      <w:proofErr w:type="gramEnd"/>
      <w:r w:rsidRPr="000724EB">
        <w:t>, что указанное обращение и ранее направляемые обращения направлялись в один и тот же орган или одному и тому же должностному лицу. О данном решении уведомляется гражданин, направивший обращение.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outlineLvl w:val="1"/>
        <w:rPr>
          <w:b/>
        </w:rPr>
      </w:pPr>
      <w:r w:rsidRPr="000724EB">
        <w:rPr>
          <w:b/>
        </w:rPr>
        <w:t>VI. Организация работы с обращениями граждан, поступившими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</w:rPr>
      </w:pPr>
      <w:r w:rsidRPr="000724EB">
        <w:rPr>
          <w:b/>
        </w:rPr>
        <w:t>по телефону администрации муниципального образования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jc w:val="center"/>
        <w:rPr>
          <w:b/>
        </w:rPr>
      </w:pP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6.1. Телефон 8 (38350)48373  работает в администрации муниципального образования в рабочие дни с 9-00 до 17-00 часов. 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6.2. Обращения, поступившие по телефону, фиксируются в журнале учета устных обращений граждан.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>6.3. Если по обращению гражданина не представляется возможным сразу дать исчерпывающий ответ, информация оперативно доводится до соответствующих должностных лиц для принятия мер.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  <w:r w:rsidRPr="000724EB">
        <w:t xml:space="preserve">6.4. Если </w:t>
      </w:r>
      <w:proofErr w:type="gramStart"/>
      <w:r w:rsidRPr="000724EB">
        <w:t>обращения, поступившие на телефон по своему содержанию требуют</w:t>
      </w:r>
      <w:proofErr w:type="gramEnd"/>
      <w:r w:rsidRPr="000724EB">
        <w:t xml:space="preserve"> длительного рассмотрения, то они передаются специалисту на регистрацию. Дальнейшее рассмотрение таких обращений производится в общем порядке.</w:t>
      </w:r>
    </w:p>
    <w:p w:rsidR="00B84329" w:rsidRPr="000724EB" w:rsidRDefault="00B84329" w:rsidP="00B84329">
      <w:pPr>
        <w:widowControl w:val="0"/>
        <w:autoSpaceDE w:val="0"/>
        <w:autoSpaceDN w:val="0"/>
        <w:adjustRightInd w:val="0"/>
        <w:spacing w:line="0" w:lineRule="atLeast"/>
        <w:ind w:firstLine="540"/>
        <w:jc w:val="both"/>
      </w:pPr>
    </w:p>
    <w:p w:rsidR="00B84329" w:rsidRPr="000724EB" w:rsidRDefault="00B84329" w:rsidP="00B84329">
      <w:pPr>
        <w:jc w:val="both"/>
      </w:pPr>
    </w:p>
    <w:p w:rsidR="00987B1B" w:rsidRPr="000724EB" w:rsidRDefault="00987B1B"/>
    <w:sectPr w:rsidR="00987B1B" w:rsidRPr="000724EB" w:rsidSect="0098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329"/>
    <w:rsid w:val="000724EB"/>
    <w:rsid w:val="00987B1B"/>
    <w:rsid w:val="00B84329"/>
    <w:rsid w:val="00BD4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843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68414C016391053751AF4D4B97B19600F522B6723FD674259DA20A301D1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01\&#1052;&#1086;&#1080;%20&#1076;&#1086;&#1082;&#1091;&#1084;&#1077;&#1085;&#1090;&#1099;\&#1080;&#1085;&#1089;&#1090;&#1088;&#1091;&#1082;&#1094;&#1080;&#1103;%20&#1086;&#1073;&#1088;&#1072;&#1097;%20&#1075;&#1088;&#1072;&#1078;&#1076;&#1072;&#1085;%20&#1074;%20&#1085;&#1086;&#1074;&#1086;&#1081;%20&#1088;&#1077;&#1076;&#1072;&#1082;&#1094;&#1080;&#1080;%20&#1086;&#1090;%2019%2004%202015%20(&#1086;&#1090;&#1084;&#1077;&#1085;&#1103;&#1077;&#1084;%20&#1089;&#1072;&#1084;&#1091;%20&#1080;&#1089;&#1085;&#1090;&#1088;&#1091;&#1082;&#1094;&#1080;&#1102;%202013%20&#1075;&#1086;&#1076;&#1072;%20&#1080;%20&#1072;&#1082;&#1090;&#1099;%20&#1086;%20&#1074;&#1085;&#1077;&#1089;&#1077;&#1085;&#1080;&#1080;%20&#1080;&#1079;&#1084;%20&#1086;&#1090;%2020142015%20&#1075;&#1086;&#1076;&#1072;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01\&#1052;&#1086;&#1080;%20&#1076;&#1086;&#1082;&#1091;&#1084;&#1077;&#1085;&#1090;&#1099;\&#1080;&#1085;&#1089;&#1090;&#1088;&#1091;&#1082;&#1094;&#1080;&#1103;%20&#1086;&#1073;&#1088;&#1072;&#1097;%20&#1075;&#1088;&#1072;&#1078;&#1076;&#1072;&#1085;%20&#1074;%20&#1085;&#1086;&#1074;&#1086;&#1081;%20&#1088;&#1077;&#1076;&#1072;&#1082;&#1094;&#1080;&#1080;%20&#1086;&#1090;%2019%2004%202015%20(&#1086;&#1090;&#1084;&#1077;&#1085;&#1103;&#1077;&#1084;%20&#1089;&#1072;&#1084;&#1091;%20&#1080;&#1089;&#1085;&#1090;&#1088;&#1091;&#1082;&#1094;&#1080;&#1102;%202013%20&#1075;&#1086;&#1076;&#1072;%20&#1080;%20&#1072;&#1082;&#1090;&#1099;%20&#1086;%20&#1074;&#1085;&#1077;&#1089;&#1077;&#1085;&#1080;&#1080;%20&#1080;&#1079;&#1084;%20&#1086;&#1090;%2020142015%20&#1075;&#1086;&#1076;&#1072;).doc" TargetMode="External"/><Relationship Id="rId5" Type="http://schemas.openxmlformats.org/officeDocument/2006/relationships/hyperlink" Target="consultantplus://offline/ref=0E768414C016391053751AF7C6D52510680004236222F6361D06817DF4189D2307D9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E768414C016391053751AF4D4B97B19600F522B6723FD674259DA20A31197743EE331AE62C5B9450DD6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3477</Words>
  <Characters>19823</Characters>
  <Application>Microsoft Office Word</Application>
  <DocSecurity>0</DocSecurity>
  <Lines>165</Lines>
  <Paragraphs>46</Paragraphs>
  <ScaleCrop>false</ScaleCrop>
  <Company>Microsoft</Company>
  <LinksUpToDate>false</LinksUpToDate>
  <CharactersWithSpaces>23254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2016-02-19T07:09:00Z</dcterms:created>
  <dcterms:modified xsi:type="dcterms:W3CDTF">2016-05-12T04:25:00Z</dcterms:modified>
</cp:coreProperties>
</file>